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1" w:rsidRPr="00E938C1" w:rsidRDefault="00E938C1" w:rsidP="00E938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C1">
        <w:rPr>
          <w:rFonts w:ascii="Times New Roman" w:hAnsi="Times New Roman" w:cs="Times New Roman"/>
          <w:b/>
          <w:sz w:val="28"/>
          <w:szCs w:val="28"/>
        </w:rPr>
        <w:t>Заключение об оценке фактического воздействия</w:t>
      </w:r>
    </w:p>
    <w:p w:rsidR="00E938C1" w:rsidRPr="00E938C1" w:rsidRDefault="00E938C1" w:rsidP="00E938C1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 w:rsidRPr="00E938C1">
        <w:rPr>
          <w:b/>
          <w:sz w:val="28"/>
          <w:szCs w:val="28"/>
        </w:rPr>
        <w:t xml:space="preserve">постановления Правительства Республики Марий Эл от 24 июня 2016 г. № 299 «О внесении изменений в </w:t>
      </w:r>
      <w:r w:rsidRPr="00E938C1">
        <w:rPr>
          <w:b/>
          <w:bCs/>
          <w:sz w:val="28"/>
          <w:szCs w:val="28"/>
        </w:rPr>
        <w:t xml:space="preserve">постановление Правительства Республики Марий Эл </w:t>
      </w:r>
      <w:r w:rsidRPr="00E938C1">
        <w:rPr>
          <w:b/>
          <w:bCs/>
          <w:sz w:val="28"/>
          <w:szCs w:val="28"/>
        </w:rPr>
        <w:br/>
        <w:t>от 7 июля 2015 г. № 372</w:t>
      </w:r>
      <w:r w:rsidRPr="00E938C1">
        <w:rPr>
          <w:b/>
          <w:sz w:val="28"/>
          <w:szCs w:val="28"/>
        </w:rPr>
        <w:t>»</w:t>
      </w:r>
    </w:p>
    <w:p w:rsidR="00E938C1" w:rsidRPr="00E938C1" w:rsidRDefault="00E938C1" w:rsidP="00E9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C1" w:rsidRPr="00E938C1" w:rsidRDefault="00E938C1" w:rsidP="00E9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C1" w:rsidRPr="00E938C1" w:rsidRDefault="00E938C1" w:rsidP="00E9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C1" w:rsidRPr="00E938C1" w:rsidRDefault="00E938C1" w:rsidP="00E938C1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 w:rsidRPr="00E938C1">
        <w:rPr>
          <w:sz w:val="28"/>
          <w:szCs w:val="28"/>
        </w:rPr>
        <w:t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Марий Эл подготовлено заключение об оценке фактического воздействия постановления Правительства Республики Марий Эл           от 24 июня 2016</w:t>
      </w:r>
      <w:proofErr w:type="gramEnd"/>
      <w:r w:rsidRPr="00E938C1">
        <w:rPr>
          <w:sz w:val="28"/>
          <w:szCs w:val="28"/>
        </w:rPr>
        <w:t xml:space="preserve"> г. № 299 «О внесении изменений в </w:t>
      </w:r>
      <w:r w:rsidRPr="00E938C1">
        <w:rPr>
          <w:bCs/>
          <w:sz w:val="28"/>
          <w:szCs w:val="28"/>
        </w:rPr>
        <w:t>постановление Правительства Республики Марий Эл от 7 июля 2015 г. № 372</w:t>
      </w:r>
      <w:r w:rsidRPr="00E938C1">
        <w:rPr>
          <w:sz w:val="28"/>
          <w:szCs w:val="28"/>
        </w:rPr>
        <w:t>»</w:t>
      </w:r>
      <w:r w:rsidRPr="00E938C1">
        <w:rPr>
          <w:b/>
          <w:sz w:val="28"/>
          <w:szCs w:val="28"/>
        </w:rPr>
        <w:t xml:space="preserve"> </w:t>
      </w:r>
      <w:r w:rsidRPr="00E938C1">
        <w:rPr>
          <w:sz w:val="28"/>
          <w:szCs w:val="28"/>
        </w:rPr>
        <w:t>(далее - постановление).</w:t>
      </w:r>
    </w:p>
    <w:p w:rsidR="00E938C1" w:rsidRPr="00E938C1" w:rsidRDefault="00E938C1" w:rsidP="00E938C1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7"/>
        </w:rPr>
      </w:pPr>
      <w:r w:rsidRPr="00E938C1">
        <w:rPr>
          <w:sz w:val="28"/>
          <w:szCs w:val="27"/>
        </w:rPr>
        <w:t xml:space="preserve">Постановление направлено на создание условий для привлечения инвестиций для размещения объектов социально-культурного </w:t>
      </w:r>
      <w:r w:rsidRPr="00E938C1">
        <w:rPr>
          <w:sz w:val="28"/>
          <w:szCs w:val="27"/>
        </w:rPr>
        <w:br/>
        <w:t xml:space="preserve">и коммунально-бытового назначения, реализации масштабных инвестиционных проектов в Республике Марий Эл. </w:t>
      </w:r>
    </w:p>
    <w:p w:rsidR="00E938C1" w:rsidRPr="00E938C1" w:rsidRDefault="00E938C1" w:rsidP="00E9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938C1">
        <w:rPr>
          <w:rFonts w:ascii="Times New Roman" w:hAnsi="Times New Roman" w:cs="Times New Roman"/>
          <w:sz w:val="28"/>
          <w:szCs w:val="27"/>
        </w:rPr>
        <w:t xml:space="preserve">Постановлением предусмотрено установление льготного размера арендной платы за земельный участок, предоставленный в аренду </w:t>
      </w:r>
      <w:r w:rsidRPr="00E938C1">
        <w:rPr>
          <w:rFonts w:ascii="Times New Roman" w:hAnsi="Times New Roman" w:cs="Times New Roman"/>
          <w:sz w:val="28"/>
          <w:szCs w:val="27"/>
        </w:rPr>
        <w:br/>
        <w:t xml:space="preserve">без проведения торгов, при заключении договора аренды земельного участка с юридическим лицом для размещения объектов социально-культурного  и коммунально-бытового назначения, реализации масштабных инвестиционных проектов на первые три года аренды </w:t>
      </w:r>
      <w:r w:rsidRPr="00E938C1">
        <w:rPr>
          <w:rFonts w:ascii="Times New Roman" w:hAnsi="Times New Roman" w:cs="Times New Roman"/>
          <w:sz w:val="28"/>
          <w:szCs w:val="27"/>
        </w:rPr>
        <w:br/>
        <w:t>в размере 0,01 процента от кадастровой стоимости земельного участка.</w:t>
      </w:r>
    </w:p>
    <w:p w:rsidR="00E938C1" w:rsidRPr="00E938C1" w:rsidRDefault="00E938C1" w:rsidP="00E9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C1">
        <w:rPr>
          <w:rFonts w:ascii="Times New Roman" w:hAnsi="Times New Roman" w:cs="Times New Roman"/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E938C1" w:rsidRPr="00E938C1" w:rsidRDefault="00E938C1" w:rsidP="00E9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C1">
        <w:rPr>
          <w:rFonts w:ascii="Times New Roman" w:hAnsi="Times New Roman" w:cs="Times New Roman"/>
          <w:sz w:val="28"/>
          <w:szCs w:val="28"/>
        </w:rPr>
        <w:t>По результатам оценки фактического воздействия постановления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E938C1" w:rsidRDefault="00E938C1" w:rsidP="00E938C1">
      <w:pPr>
        <w:jc w:val="both"/>
        <w:rPr>
          <w:sz w:val="27"/>
          <w:szCs w:val="27"/>
        </w:rPr>
      </w:pPr>
    </w:p>
    <w:p w:rsidR="00E938C1" w:rsidRDefault="00E938C1" w:rsidP="00E938C1">
      <w:pPr>
        <w:jc w:val="both"/>
        <w:rPr>
          <w:sz w:val="27"/>
          <w:szCs w:val="27"/>
        </w:rPr>
      </w:pPr>
    </w:p>
    <w:p w:rsidR="006E7AFD" w:rsidRDefault="006E7AFD"/>
    <w:sectPr w:rsidR="006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938C1"/>
    <w:rsid w:val="006E7AFD"/>
    <w:rsid w:val="00E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3"/>
    <w:rsid w:val="00E938C1"/>
    <w:pPr>
      <w:numPr>
        <w:numId w:val="1"/>
      </w:num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E938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Постановление от 24.06.2018 № 299 «О внесении изменений в постановление Правительства РМЭ от 07.07.2015 № 372»</_x041f__x0430__x043f__x043a__x0430_>
    <_dlc_DocId xmlns="57504d04-691e-4fc4-8f09-4f19fdbe90f6">XXJ7TYMEEKJ2-3082-398</_dlc_DocId>
    <_dlc_DocIdUrl xmlns="57504d04-691e-4fc4-8f09-4f19fdbe90f6">
      <Url>https://vip.gov.mari.ru/mecon/_layouts/DocIdRedir.aspx?ID=XXJ7TYMEEKJ2-3082-398</Url>
      <Description>XXJ7TYMEEKJ2-3082-398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922BD-A93A-48B5-872E-6FCA22724335}"/>
</file>

<file path=customXml/itemProps2.xml><?xml version="1.0" encoding="utf-8"?>
<ds:datastoreItem xmlns:ds="http://schemas.openxmlformats.org/officeDocument/2006/customXml" ds:itemID="{F01C599D-2005-4661-8EBB-099FE11732DA}"/>
</file>

<file path=customXml/itemProps3.xml><?xml version="1.0" encoding="utf-8"?>
<ds:datastoreItem xmlns:ds="http://schemas.openxmlformats.org/officeDocument/2006/customXml" ds:itemID="{99B575C1-9277-4B8E-8056-95DCDDBF1321}"/>
</file>

<file path=customXml/itemProps4.xml><?xml version="1.0" encoding="utf-8"?>
<ds:datastoreItem xmlns:ds="http://schemas.openxmlformats.org/officeDocument/2006/customXml" ds:itemID="{04776F4B-E76B-4642-98AA-1189133EF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 постановления Правительства РМЭ от 24.06.2016 № 299</dc:title>
  <dc:subject/>
  <dc:creator>PomazanovAN</dc:creator>
  <cp:keywords/>
  <dc:description/>
  <cp:lastModifiedBy>PomazanovAN</cp:lastModifiedBy>
  <cp:revision>2</cp:revision>
  <dcterms:created xsi:type="dcterms:W3CDTF">2018-12-03T07:17:00Z</dcterms:created>
  <dcterms:modified xsi:type="dcterms:W3CDTF">2018-12-03T07:18:00Z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dd2ff154-7d19-41af-a9c2-300707de3f6e</vt:lpwstr>
  </property>
</Properties>
</file>